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3563C">
      <w:pPr>
        <w:numPr>
          <w:ilvl w:val="0"/>
          <w:numId w:val="0"/>
        </w:numPr>
        <w:tabs>
          <w:tab w:val="left" w:pos="3145"/>
        </w:tabs>
        <w:spacing w:beforeLines="0" w:afterLines="0" w:line="590" w:lineRule="exact"/>
        <w:ind w:right="785"/>
        <w:jc w:val="both"/>
        <w:rPr>
          <w:rFonts w:hint="eastAsia" w:ascii="方正仿宋_GBK" w:hAnsi="方正仿宋_GBK" w:eastAsia="方正仿宋_GBK" w:cs="方正仿宋_GBK"/>
          <w:b/>
          <w:bCs/>
          <w:sz w:val="28"/>
          <w:szCs w:val="28"/>
          <w:lang w:val="en-US" w:eastAsia="zh-CN"/>
        </w:rPr>
      </w:pPr>
      <w:r>
        <w:rPr>
          <w:rFonts w:hint="eastAsia" w:ascii="黑体" w:hAnsi="黑体" w:eastAsia="黑体" w:cs="黑体"/>
          <w:snapToGrid w:val="0"/>
          <w:kern w:val="0"/>
          <w:sz w:val="32"/>
          <w:szCs w:val="20"/>
          <w:lang w:val="en-US" w:eastAsia="zh-CN" w:bidi="ar-SA"/>
        </w:rPr>
        <w:t>附件</w:t>
      </w:r>
      <w:r>
        <w:rPr>
          <w:rFonts w:hint="eastAsia" w:eastAsia="方正仿宋_GBK" w:cs="Times New Roman"/>
          <w:snapToGrid w:val="0"/>
          <w:kern w:val="0"/>
          <w:sz w:val="32"/>
          <w:szCs w:val="20"/>
          <w:lang w:val="en-US" w:eastAsia="zh-CN" w:bidi="ar-SA"/>
        </w:rPr>
        <w:t>2</w:t>
      </w:r>
    </w:p>
    <w:p w14:paraId="45FBDEB6">
      <w:pPr>
        <w:numPr>
          <w:ilvl w:val="0"/>
          <w:numId w:val="0"/>
        </w:numPr>
        <w:tabs>
          <w:tab w:val="left" w:pos="3145"/>
        </w:tabs>
        <w:spacing w:beforeLines="0" w:afterLines="0" w:line="590" w:lineRule="exact"/>
        <w:ind w:right="785" w:firstLine="960" w:firstLineChars="30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施工劳务专业分包</w:t>
      </w:r>
      <w:r>
        <w:rPr>
          <w:rFonts w:hint="eastAsia" w:ascii="方正小标宋_GBK" w:hAnsi="方正小标宋_GBK" w:eastAsia="方正小标宋_GBK" w:cs="方正小标宋_GBK"/>
          <w:sz w:val="32"/>
          <w:szCs w:val="32"/>
        </w:rPr>
        <w:t>商入库资料格式</w:t>
      </w:r>
    </w:p>
    <w:p w14:paraId="2FF293D7">
      <w:pPr>
        <w:numPr>
          <w:ilvl w:val="0"/>
          <w:numId w:val="0"/>
        </w:numPr>
        <w:wordWrap w:val="0"/>
        <w:spacing w:beforeLines="0" w:afterLines="0" w:line="590" w:lineRule="exact"/>
        <w:ind w:right="1099"/>
        <w:jc w:val="center"/>
        <w:rPr>
          <w:rFonts w:hint="eastAsia" w:ascii="黑体" w:eastAsia="黑体"/>
          <w:color w:val="000000"/>
          <w:kern w:val="0"/>
          <w:sz w:val="32"/>
          <w:szCs w:val="32"/>
        </w:rPr>
      </w:pPr>
    </w:p>
    <w:p w14:paraId="04F58716">
      <w:pPr>
        <w:keepNext w:val="0"/>
        <w:keepLines w:val="0"/>
        <w:pageBreakBefore w:val="0"/>
        <w:widowControl w:val="0"/>
        <w:numPr>
          <w:ilvl w:val="0"/>
          <w:numId w:val="1"/>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营业执照复印件</w:t>
      </w:r>
    </w:p>
    <w:p w14:paraId="143A91BA">
      <w:pPr>
        <w:pStyle w:val="2"/>
        <w:rPr>
          <w:rFonts w:hint="eastAsia" w:ascii="方正小标宋_GBK" w:hAnsi="方正小标宋_GBK" w:eastAsia="方正小标宋_GBK" w:cs="方正小标宋_GBK"/>
          <w:sz w:val="32"/>
          <w:szCs w:val="32"/>
          <w:lang w:val="en-US" w:eastAsia="zh-CN"/>
        </w:rPr>
      </w:pPr>
    </w:p>
    <w:p w14:paraId="67BD3DBB">
      <w:pPr>
        <w:numPr>
          <w:ilvl w:val="0"/>
          <w:numId w:val="0"/>
        </w:numPr>
        <w:tabs>
          <w:tab w:val="left" w:pos="8364"/>
        </w:tabs>
        <w:autoSpaceDE w:val="0"/>
        <w:autoSpaceDN w:val="0"/>
        <w:snapToGrid w:val="0"/>
        <w:spacing w:beforeLines="0" w:afterLines="0" w:line="570" w:lineRule="exact"/>
        <w:ind w:firstLine="1929" w:firstLineChars="603"/>
        <w:jc w:val="left"/>
        <w:rPr>
          <w:rFonts w:hint="eastAsia"/>
          <w:snapToGrid w:val="0"/>
          <w:kern w:val="0"/>
          <w:sz w:val="32"/>
          <w:szCs w:val="20"/>
        </w:rPr>
      </w:pPr>
      <w:r>
        <w:rPr>
          <w:rFonts w:hint="eastAsia" w:eastAsia="方正仿宋_GBK"/>
          <w:snapToGrid w:val="0"/>
          <w:kern w:val="0"/>
          <w:sz w:val="32"/>
          <w:szCs w:val="20"/>
        </w:rPr>
        <w:t>（持有有效期内</w:t>
      </w:r>
      <w:r>
        <w:rPr>
          <w:rFonts w:hint="eastAsia" w:eastAsia="方正仿宋_GBK"/>
          <w:snapToGrid w:val="0"/>
          <w:kern w:val="0"/>
          <w:sz w:val="32"/>
          <w:szCs w:val="20"/>
          <w:lang w:val="en-US" w:eastAsia="zh-CN"/>
        </w:rPr>
        <w:t>营业执照</w:t>
      </w:r>
      <w:r>
        <w:rPr>
          <w:rFonts w:hint="eastAsia" w:eastAsia="方正仿宋_GBK"/>
          <w:snapToGrid w:val="0"/>
          <w:kern w:val="0"/>
          <w:sz w:val="32"/>
          <w:szCs w:val="20"/>
        </w:rPr>
        <w:t>）</w:t>
      </w:r>
    </w:p>
    <w:p w14:paraId="24616EEA">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14:paraId="6A9FC271">
      <w:pPr>
        <w:pStyle w:val="2"/>
        <w:rPr>
          <w:rFonts w:hint="eastAsia"/>
          <w:lang w:val="en-US" w:eastAsia="zh-CN"/>
        </w:rPr>
      </w:pPr>
    </w:p>
    <w:p w14:paraId="6158AA04">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二</w:t>
      </w:r>
      <w:r>
        <w:rPr>
          <w:rFonts w:hint="eastAsia" w:ascii="方正小标宋_GBK" w:hAnsi="方正小标宋_GBK" w:eastAsia="方正小标宋_GBK" w:cs="方正小标宋_GBK"/>
          <w:sz w:val="32"/>
          <w:szCs w:val="32"/>
        </w:rPr>
        <w:t>、企业资质证书复印件</w:t>
      </w:r>
    </w:p>
    <w:p w14:paraId="047B000C">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25C353BC">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76EE870F">
      <w:pPr>
        <w:numPr>
          <w:ilvl w:val="0"/>
          <w:numId w:val="0"/>
        </w:numPr>
        <w:tabs>
          <w:tab w:val="left" w:pos="8364"/>
        </w:tabs>
        <w:autoSpaceDE w:val="0"/>
        <w:autoSpaceDN w:val="0"/>
        <w:snapToGrid w:val="0"/>
        <w:spacing w:beforeLines="0" w:afterLines="0" w:line="570" w:lineRule="exact"/>
        <w:ind w:firstLine="640"/>
        <w:jc w:val="left"/>
        <w:rPr>
          <w:rFonts w:hint="eastAsia"/>
          <w:snapToGrid w:val="0"/>
          <w:kern w:val="0"/>
          <w:sz w:val="32"/>
          <w:szCs w:val="20"/>
        </w:rPr>
      </w:pPr>
      <w:r>
        <w:rPr>
          <w:rFonts w:hint="eastAsia" w:eastAsia="方正仿宋_GBK"/>
          <w:snapToGrid w:val="0"/>
          <w:kern w:val="0"/>
          <w:sz w:val="32"/>
          <w:szCs w:val="20"/>
        </w:rPr>
        <w:t>（</w:t>
      </w:r>
      <w:r>
        <w:rPr>
          <w:rFonts w:hint="default" w:ascii="Times New Roman" w:hAnsi="Times New Roman" w:eastAsia="方正仿宋_GBK" w:cs="Times New Roman"/>
          <w:snapToGrid w:val="0"/>
          <w:kern w:val="0"/>
          <w:sz w:val="32"/>
          <w:szCs w:val="20"/>
          <w:lang w:val="en-US" w:eastAsia="zh-CN"/>
        </w:rPr>
        <w:t>持有有效期内的企业资质证书，资质类别</w:t>
      </w:r>
      <w:r>
        <w:rPr>
          <w:rFonts w:hint="eastAsia" w:eastAsia="方正仿宋_GBK" w:cs="Times New Roman"/>
          <w:snapToGrid w:val="0"/>
          <w:kern w:val="0"/>
          <w:sz w:val="32"/>
          <w:szCs w:val="20"/>
          <w:lang w:val="en-US" w:eastAsia="zh-CN"/>
        </w:rPr>
        <w:t>含</w:t>
      </w:r>
      <w:r>
        <w:rPr>
          <w:rFonts w:hint="eastAsia" w:ascii="Times New Roman" w:hAnsi="Times New Roman" w:eastAsia="方正仿宋_GBK" w:cs="Times New Roman"/>
          <w:snapToGrid w:val="0"/>
          <w:kern w:val="0"/>
          <w:sz w:val="32"/>
          <w:szCs w:val="20"/>
          <w:lang w:val="en-US" w:eastAsia="zh-CN"/>
        </w:rPr>
        <w:t>施工劳务，</w:t>
      </w:r>
      <w:r>
        <w:rPr>
          <w:rFonts w:hint="default" w:ascii="Times New Roman" w:hAnsi="Times New Roman" w:eastAsia="方正仿宋_GBK" w:cs="Times New Roman"/>
          <w:snapToGrid w:val="0"/>
          <w:kern w:val="0"/>
          <w:sz w:val="32"/>
          <w:szCs w:val="20"/>
          <w:lang w:val="en-US" w:eastAsia="zh-CN"/>
        </w:rPr>
        <w:t>专业资质等级不作要求</w:t>
      </w:r>
      <w:r>
        <w:rPr>
          <w:rFonts w:hint="eastAsia" w:eastAsia="方正仿宋_GBK"/>
          <w:snapToGrid w:val="0"/>
          <w:kern w:val="0"/>
          <w:sz w:val="32"/>
          <w:szCs w:val="20"/>
        </w:rPr>
        <w:t>）。</w:t>
      </w:r>
    </w:p>
    <w:p w14:paraId="25BB896E">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47A4EC0D">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744110E8">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03BE12B1">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45607C26">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20D8A378">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32AA19CB">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54A36BA">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314E74FC">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ECEC39D">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7BAD8AA9">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542D3BB9">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337528B7">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50B534FE">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14:paraId="27C1339D">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三</w:t>
      </w:r>
      <w:r>
        <w:rPr>
          <w:rFonts w:hint="eastAsia" w:ascii="方正小标宋_GBK" w:hAnsi="方正小标宋_GBK" w:eastAsia="方正小标宋_GBK" w:cs="方正小标宋_GBK"/>
          <w:sz w:val="32"/>
          <w:szCs w:val="32"/>
        </w:rPr>
        <w:t>、纳税人资格证明文件</w:t>
      </w:r>
    </w:p>
    <w:p w14:paraId="2768EE4B">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2545E39B">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14:paraId="34288D67">
      <w:pPr>
        <w:numPr>
          <w:ilvl w:val="0"/>
          <w:numId w:val="0"/>
        </w:numPr>
        <w:tabs>
          <w:tab w:val="left" w:pos="3145"/>
        </w:tabs>
        <w:spacing w:beforeLines="0" w:afterLines="0" w:line="570" w:lineRule="exact"/>
        <w:ind w:right="785" w:firstLine="640" w:firstLineChars="200"/>
        <w:rPr>
          <w:rFonts w:hint="eastAsia"/>
          <w:sz w:val="32"/>
          <w:szCs w:val="32"/>
        </w:rPr>
      </w:pPr>
      <w:r>
        <w:rPr>
          <w:rFonts w:hint="eastAsia"/>
          <w:sz w:val="32"/>
          <w:szCs w:val="32"/>
        </w:rPr>
        <w:t>1.</w:t>
      </w:r>
      <w:r>
        <w:rPr>
          <w:rFonts w:hint="eastAsia" w:eastAsia="方正楷体_GBK"/>
          <w:sz w:val="32"/>
          <w:szCs w:val="32"/>
        </w:rPr>
        <w:t>一般纳税人提供：</w:t>
      </w:r>
    </w:p>
    <w:p w14:paraId="13E29AE4">
      <w:pPr>
        <w:spacing w:beforeLines="0" w:afterLines="0" w:line="570" w:lineRule="exact"/>
        <w:ind w:firstLine="640" w:firstLineChars="200"/>
        <w:rPr>
          <w:rFonts w:hint="eastAsia"/>
          <w:color w:val="000000"/>
          <w:sz w:val="32"/>
          <w:szCs w:val="32"/>
        </w:rPr>
      </w:pPr>
      <w:r>
        <w:rPr>
          <w:rFonts w:hint="eastAsia"/>
          <w:color w:val="000000"/>
          <w:sz w:val="32"/>
          <w:szCs w:val="32"/>
        </w:rPr>
        <w:t>①</w:t>
      </w:r>
      <w:r>
        <w:rPr>
          <w:rFonts w:hint="eastAsia" w:eastAsia="方正仿宋_GBK"/>
          <w:color w:val="000000"/>
          <w:sz w:val="32"/>
          <w:szCs w:val="32"/>
        </w:rPr>
        <w:t>一般纳税人证明；</w:t>
      </w:r>
    </w:p>
    <w:p w14:paraId="13719B5F">
      <w:pPr>
        <w:spacing w:beforeLines="0" w:afterLines="0" w:line="570" w:lineRule="exact"/>
        <w:ind w:firstLine="640" w:firstLineChars="200"/>
        <w:rPr>
          <w:rFonts w:hint="eastAsia"/>
          <w:color w:val="000000"/>
          <w:sz w:val="32"/>
          <w:szCs w:val="32"/>
        </w:rPr>
      </w:pPr>
      <w:r>
        <w:rPr>
          <w:rFonts w:hint="eastAsia"/>
          <w:color w:val="000000"/>
          <w:sz w:val="32"/>
          <w:szCs w:val="32"/>
        </w:rPr>
        <w:t>②</w:t>
      </w:r>
      <w:r>
        <w:rPr>
          <w:rFonts w:hint="eastAsia" w:eastAsia="方正仿宋_GBK"/>
          <w:color w:val="000000"/>
          <w:sz w:val="32"/>
          <w:szCs w:val="32"/>
        </w:rPr>
        <w:t>近</w:t>
      </w:r>
      <w:r>
        <w:rPr>
          <w:rFonts w:hint="eastAsia" w:eastAsia="方正仿宋_GBK"/>
          <w:b/>
          <w:color w:val="000000"/>
          <w:sz w:val="32"/>
          <w:szCs w:val="32"/>
        </w:rPr>
        <w:t>一季度</w:t>
      </w:r>
      <w:r>
        <w:rPr>
          <w:rFonts w:hint="eastAsia" w:ascii="Times New Roman" w:hAnsi="Times New Roman" w:eastAsia="方正仿宋_GBK" w:cs="Times New Roman"/>
          <w:snapToGrid w:val="0"/>
          <w:kern w:val="0"/>
          <w:sz w:val="32"/>
          <w:szCs w:val="20"/>
          <w:lang w:val="en-US" w:eastAsia="zh-CN"/>
        </w:rPr>
        <w:t>完税证明及纳税申报表等相关资料</w:t>
      </w:r>
      <w:r>
        <w:rPr>
          <w:rFonts w:hint="eastAsia" w:eastAsia="方正仿宋_GBK"/>
          <w:color w:val="000000"/>
          <w:sz w:val="32"/>
          <w:szCs w:val="32"/>
        </w:rPr>
        <w:t>；</w:t>
      </w:r>
    </w:p>
    <w:p w14:paraId="396C4F57">
      <w:pPr>
        <w:spacing w:beforeLines="0" w:afterLines="0" w:line="570" w:lineRule="exact"/>
        <w:ind w:firstLine="640" w:firstLineChars="200"/>
        <w:rPr>
          <w:rFonts w:hint="eastAsia"/>
          <w:color w:val="000000"/>
          <w:sz w:val="32"/>
          <w:szCs w:val="32"/>
        </w:rPr>
      </w:pPr>
      <w:r>
        <w:rPr>
          <w:rFonts w:hint="eastAsia"/>
          <w:color w:val="000000"/>
          <w:sz w:val="32"/>
          <w:szCs w:val="32"/>
        </w:rPr>
        <w:t>③</w:t>
      </w:r>
      <w:r>
        <w:rPr>
          <w:rFonts w:hint="eastAsia" w:eastAsia="方正仿宋_GBK"/>
          <w:color w:val="000000"/>
          <w:sz w:val="32"/>
          <w:szCs w:val="32"/>
        </w:rPr>
        <w:t>银行开户资料。</w:t>
      </w:r>
    </w:p>
    <w:p w14:paraId="1D5D2E5B">
      <w:pPr>
        <w:numPr>
          <w:ilvl w:val="0"/>
          <w:numId w:val="0"/>
        </w:numPr>
        <w:tabs>
          <w:tab w:val="left" w:pos="3145"/>
        </w:tabs>
        <w:spacing w:beforeLines="0" w:afterLines="0" w:line="570" w:lineRule="exact"/>
        <w:ind w:right="785" w:firstLine="640" w:firstLineChars="200"/>
        <w:rPr>
          <w:rFonts w:hint="eastAsia"/>
          <w:sz w:val="32"/>
          <w:szCs w:val="32"/>
        </w:rPr>
      </w:pPr>
      <w:r>
        <w:rPr>
          <w:rFonts w:hint="eastAsia"/>
          <w:sz w:val="32"/>
          <w:szCs w:val="32"/>
        </w:rPr>
        <w:t>2.</w:t>
      </w:r>
      <w:r>
        <w:rPr>
          <w:rFonts w:hint="eastAsia" w:eastAsia="方正楷体_GBK"/>
          <w:sz w:val="32"/>
          <w:szCs w:val="32"/>
        </w:rPr>
        <w:t>小规模纳税人提供：</w:t>
      </w:r>
    </w:p>
    <w:p w14:paraId="2C7EE021">
      <w:pPr>
        <w:spacing w:beforeLines="0" w:afterLines="0" w:line="570" w:lineRule="exact"/>
        <w:ind w:firstLine="640" w:firstLineChars="200"/>
        <w:rPr>
          <w:rFonts w:hint="eastAsia" w:eastAsia="方正仿宋_GBK"/>
          <w:color w:val="000000"/>
          <w:sz w:val="32"/>
          <w:szCs w:val="32"/>
        </w:rPr>
      </w:pPr>
      <w:r>
        <w:rPr>
          <w:rFonts w:hint="eastAsia"/>
          <w:color w:val="000000"/>
          <w:sz w:val="32"/>
          <w:szCs w:val="32"/>
        </w:rPr>
        <w:t>①</w:t>
      </w:r>
      <w:r>
        <w:rPr>
          <w:rFonts w:hint="eastAsia" w:eastAsia="方正仿宋_GBK"/>
          <w:color w:val="000000"/>
          <w:sz w:val="32"/>
          <w:szCs w:val="32"/>
        </w:rPr>
        <w:t>近</w:t>
      </w:r>
      <w:r>
        <w:rPr>
          <w:rFonts w:hint="eastAsia" w:eastAsia="方正仿宋_GBK"/>
          <w:b/>
          <w:color w:val="000000"/>
          <w:sz w:val="32"/>
          <w:szCs w:val="32"/>
        </w:rPr>
        <w:t>一季度</w:t>
      </w:r>
      <w:r>
        <w:rPr>
          <w:rFonts w:hint="eastAsia" w:ascii="Times New Roman" w:hAnsi="Times New Roman" w:eastAsia="方正仿宋_GBK" w:cs="Times New Roman"/>
          <w:snapToGrid w:val="0"/>
          <w:kern w:val="0"/>
          <w:sz w:val="32"/>
          <w:szCs w:val="20"/>
          <w:lang w:val="en-US" w:eastAsia="zh-CN"/>
        </w:rPr>
        <w:t>完税证明及纳税申报表等相关资料</w:t>
      </w:r>
      <w:r>
        <w:rPr>
          <w:rFonts w:hint="eastAsia" w:eastAsia="方正仿宋_GBK"/>
          <w:color w:val="000000"/>
          <w:sz w:val="32"/>
          <w:szCs w:val="32"/>
        </w:rPr>
        <w:t>；</w:t>
      </w:r>
    </w:p>
    <w:p w14:paraId="7A0F951B">
      <w:pPr>
        <w:spacing w:beforeLines="0" w:afterLines="0" w:line="570" w:lineRule="exact"/>
        <w:ind w:firstLine="640" w:firstLineChars="200"/>
        <w:rPr>
          <w:rFonts w:hint="eastAsia" w:eastAsia="方正仿宋_GBK"/>
          <w:color w:val="000000"/>
          <w:sz w:val="32"/>
          <w:szCs w:val="32"/>
        </w:rPr>
      </w:pPr>
      <w:r>
        <w:rPr>
          <w:rFonts w:hint="eastAsia"/>
          <w:color w:val="000000"/>
          <w:sz w:val="32"/>
          <w:szCs w:val="32"/>
        </w:rPr>
        <w:t>②</w:t>
      </w:r>
      <w:r>
        <w:rPr>
          <w:rFonts w:hint="eastAsia" w:eastAsia="方正仿宋_GBK"/>
          <w:color w:val="000000"/>
          <w:sz w:val="32"/>
          <w:szCs w:val="32"/>
        </w:rPr>
        <w:t>银行开户资料。</w:t>
      </w:r>
    </w:p>
    <w:p w14:paraId="52C4C5CC">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45C5AEA">
      <w:pPr>
        <w:spacing w:beforeLines="0" w:afterLines="0" w:line="570" w:lineRule="exact"/>
        <w:ind w:left="435"/>
        <w:rPr>
          <w:rFonts w:hint="eastAsia" w:ascii="宋体" w:hAnsi="宋体" w:eastAsia="宋体"/>
          <w:color w:val="000000"/>
          <w:sz w:val="32"/>
          <w:szCs w:val="32"/>
        </w:rPr>
      </w:pPr>
    </w:p>
    <w:p w14:paraId="19A704AE">
      <w:pPr>
        <w:spacing w:beforeLines="0" w:afterLines="0" w:line="570" w:lineRule="exact"/>
        <w:ind w:left="435"/>
        <w:rPr>
          <w:rFonts w:hint="eastAsia" w:ascii="宋体" w:hAnsi="宋体" w:eastAsia="宋体"/>
          <w:color w:val="000000"/>
          <w:sz w:val="32"/>
          <w:szCs w:val="32"/>
        </w:rPr>
      </w:pPr>
    </w:p>
    <w:p w14:paraId="7737F8B8">
      <w:pPr>
        <w:spacing w:beforeLines="0" w:afterLines="0" w:line="570" w:lineRule="exact"/>
        <w:ind w:left="435"/>
        <w:rPr>
          <w:rFonts w:hint="eastAsia" w:ascii="宋体" w:hAnsi="宋体" w:eastAsia="宋体"/>
          <w:color w:val="000000"/>
          <w:sz w:val="32"/>
          <w:szCs w:val="32"/>
        </w:rPr>
      </w:pPr>
    </w:p>
    <w:p w14:paraId="23E243D9">
      <w:pPr>
        <w:spacing w:beforeLines="0" w:afterLines="0" w:line="570" w:lineRule="exact"/>
        <w:ind w:left="435"/>
        <w:rPr>
          <w:rFonts w:hint="eastAsia" w:ascii="宋体" w:hAnsi="宋体" w:eastAsia="宋体"/>
          <w:color w:val="000000"/>
          <w:sz w:val="32"/>
          <w:szCs w:val="32"/>
        </w:rPr>
      </w:pPr>
    </w:p>
    <w:p w14:paraId="2DCD1BAC">
      <w:pPr>
        <w:spacing w:beforeLines="0" w:afterLines="0" w:line="570" w:lineRule="exact"/>
        <w:ind w:left="435"/>
        <w:rPr>
          <w:rFonts w:hint="eastAsia" w:ascii="宋体" w:hAnsi="宋体" w:eastAsia="宋体"/>
          <w:color w:val="000000"/>
          <w:sz w:val="32"/>
          <w:szCs w:val="32"/>
        </w:rPr>
      </w:pPr>
    </w:p>
    <w:p w14:paraId="2203D573">
      <w:pPr>
        <w:spacing w:beforeLines="0" w:afterLines="0" w:line="570" w:lineRule="exact"/>
        <w:ind w:left="435"/>
        <w:rPr>
          <w:rFonts w:hint="eastAsia" w:ascii="宋体" w:hAnsi="宋体" w:eastAsia="宋体"/>
          <w:color w:val="000000"/>
          <w:sz w:val="32"/>
          <w:szCs w:val="32"/>
        </w:rPr>
      </w:pPr>
    </w:p>
    <w:p w14:paraId="2D4BDF1A">
      <w:pPr>
        <w:spacing w:beforeLines="0" w:afterLines="0" w:line="570" w:lineRule="exact"/>
        <w:ind w:left="435"/>
        <w:rPr>
          <w:rFonts w:hint="eastAsia" w:ascii="宋体" w:hAnsi="宋体" w:eastAsia="宋体"/>
          <w:color w:val="000000"/>
          <w:sz w:val="32"/>
          <w:szCs w:val="32"/>
        </w:rPr>
      </w:pPr>
    </w:p>
    <w:p w14:paraId="6517F7AE">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0C4BE5EE">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00FA1D74">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6727AD02">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14:paraId="6F546AB2">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四</w:t>
      </w:r>
      <w:r>
        <w:rPr>
          <w:rFonts w:hint="eastAsia" w:ascii="方正小标宋_GBK" w:hAnsi="方正小标宋_GBK" w:eastAsia="方正小标宋_GBK" w:cs="方正小标宋_GBK"/>
          <w:sz w:val="32"/>
          <w:szCs w:val="32"/>
        </w:rPr>
        <w:t>、安全生产许可证复印件</w:t>
      </w:r>
    </w:p>
    <w:p w14:paraId="7BDC10A4">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3B76CE89">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519589AA">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07A537E0">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3C68AF76">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6B6D01FC">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21340A3E">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0B48E835">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5E70AA04">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267672DA">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2020D475">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4F346B85">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2648487C">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70E0B67">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2E57CA4">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1B696FF">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3E599731">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42FDE9F7">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5A6CF8DF">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09183767">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66F17920">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14:paraId="130A63D1">
      <w:pPr>
        <w:numPr>
          <w:ilvl w:val="0"/>
          <w:numId w:val="0"/>
        </w:numPr>
        <w:tabs>
          <w:tab w:val="left" w:pos="3145"/>
        </w:tabs>
        <w:spacing w:beforeLines="0" w:afterLines="0" w:line="590" w:lineRule="exact"/>
        <w:ind w:right="785"/>
        <w:jc w:val="center"/>
        <w:rPr>
          <w:rFonts w:hint="eastAsia" w:ascii="宋体" w:hAnsi="宋体" w:eastAsia="宋体" w:cs="宋体"/>
          <w:color w:val="000000"/>
          <w:sz w:val="24"/>
          <w:szCs w:val="24"/>
        </w:rPr>
      </w:pPr>
      <w:r>
        <w:rPr>
          <w:rFonts w:hint="eastAsia" w:ascii="方正小标宋_GBK" w:hAnsi="方正小标宋_GBK" w:eastAsia="方正小标宋_GBK" w:cs="方正小标宋_GBK"/>
          <w:sz w:val="32"/>
          <w:szCs w:val="32"/>
          <w:lang w:val="en-US" w:eastAsia="zh-CN"/>
        </w:rPr>
        <w:t>五</w:t>
      </w:r>
      <w:r>
        <w:rPr>
          <w:rFonts w:hint="eastAsia" w:ascii="方正小标宋_GBK" w:hAnsi="方正小标宋_GBK" w:eastAsia="方正小标宋_GBK" w:cs="方正小标宋_GBK"/>
          <w:sz w:val="32"/>
          <w:szCs w:val="32"/>
        </w:rPr>
        <w:t>、业绩证明文件</w:t>
      </w:r>
    </w:p>
    <w:p w14:paraId="3A3FD5C9">
      <w:pPr>
        <w:spacing w:beforeLines="0" w:afterLines="0"/>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申报单位（公章）：</w:t>
      </w:r>
    </w:p>
    <w:tbl>
      <w:tblPr>
        <w:tblStyle w:val="6"/>
        <w:tblW w:w="9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4"/>
        <w:gridCol w:w="1475"/>
        <w:gridCol w:w="1475"/>
        <w:gridCol w:w="1475"/>
        <w:gridCol w:w="2177"/>
        <w:gridCol w:w="1701"/>
      </w:tblGrid>
      <w:tr w14:paraId="2F5D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6544982F">
            <w:pPr>
              <w:jc w:val="center"/>
              <w:rPr>
                <w:rFonts w:hint="eastAsia" w:ascii="宋体" w:hAnsi="宋体"/>
                <w:b/>
                <w:color w:val="000000"/>
                <w:kern w:val="0"/>
                <w:sz w:val="20"/>
                <w:szCs w:val="20"/>
                <w:lang w:val="en-US" w:eastAsia="zh-CN"/>
              </w:rPr>
            </w:pPr>
            <w:r>
              <w:rPr>
                <w:rFonts w:hint="eastAsia" w:ascii="宋体" w:hAnsi="宋体"/>
                <w:b/>
                <w:color w:val="000000"/>
                <w:kern w:val="0"/>
                <w:sz w:val="20"/>
                <w:szCs w:val="20"/>
                <w:lang w:val="en-US" w:eastAsia="zh-CN"/>
              </w:rPr>
              <w:t>承揽生态公司内主要业绩</w:t>
            </w:r>
          </w:p>
          <w:p w14:paraId="18308585">
            <w:pPr>
              <w:pStyle w:val="2"/>
              <w:ind w:firstLine="803" w:firstLineChars="400"/>
              <w:rPr>
                <w:rFonts w:hint="eastAsia"/>
              </w:rPr>
            </w:pPr>
            <w:bookmarkStart w:id="0" w:name="_GoBack"/>
            <w:bookmarkEnd w:id="0"/>
            <w:r>
              <w:rPr>
                <w:rFonts w:hint="eastAsia" w:ascii="宋体" w:hAnsi="宋体"/>
                <w:b/>
                <w:color w:val="000000"/>
                <w:kern w:val="0"/>
                <w:sz w:val="20"/>
                <w:szCs w:val="20"/>
                <w:lang w:val="en-US" w:eastAsia="zh-CN"/>
              </w:rPr>
              <w:t>（注：如供应商未与生态公司合作，请填写下方承揽生态公司外主要业绩）</w:t>
            </w:r>
          </w:p>
        </w:tc>
      </w:tr>
      <w:tr w14:paraId="2801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41217415">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序号</w:t>
            </w:r>
          </w:p>
        </w:tc>
        <w:tc>
          <w:tcPr>
            <w:tcW w:w="1475" w:type="dxa"/>
            <w:tcBorders>
              <w:top w:val="nil"/>
              <w:left w:val="nil"/>
              <w:bottom w:val="single" w:color="auto" w:sz="4" w:space="0"/>
              <w:right w:val="single" w:color="auto" w:sz="4" w:space="0"/>
              <w:tl2br w:val="nil"/>
              <w:tr2bl w:val="nil"/>
            </w:tcBorders>
            <w:noWrap/>
            <w:vAlign w:val="center"/>
          </w:tcPr>
          <w:p w14:paraId="00B267B9">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工程名称</w:t>
            </w:r>
          </w:p>
        </w:tc>
        <w:tc>
          <w:tcPr>
            <w:tcW w:w="1475" w:type="dxa"/>
            <w:tcBorders>
              <w:top w:val="nil"/>
              <w:left w:val="nil"/>
              <w:bottom w:val="single" w:color="auto" w:sz="4" w:space="0"/>
              <w:right w:val="single" w:color="auto" w:sz="4" w:space="0"/>
              <w:tl2br w:val="nil"/>
              <w:tr2bl w:val="nil"/>
            </w:tcBorders>
            <w:noWrap/>
            <w:vAlign w:val="center"/>
          </w:tcPr>
          <w:p w14:paraId="28988D5D">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合作单位</w:t>
            </w:r>
          </w:p>
        </w:tc>
        <w:tc>
          <w:tcPr>
            <w:tcW w:w="1475" w:type="dxa"/>
            <w:tcBorders>
              <w:top w:val="nil"/>
              <w:left w:val="nil"/>
              <w:bottom w:val="single" w:color="auto" w:sz="4" w:space="0"/>
              <w:right w:val="single" w:color="auto" w:sz="4" w:space="0"/>
              <w:tl2br w:val="nil"/>
              <w:tr2bl w:val="nil"/>
            </w:tcBorders>
            <w:noWrap/>
            <w:vAlign w:val="center"/>
          </w:tcPr>
          <w:p w14:paraId="57E43631">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签约时间</w:t>
            </w:r>
          </w:p>
        </w:tc>
        <w:tc>
          <w:tcPr>
            <w:tcW w:w="2177" w:type="dxa"/>
            <w:tcBorders>
              <w:top w:val="nil"/>
              <w:left w:val="nil"/>
              <w:bottom w:val="single" w:color="auto" w:sz="4" w:space="0"/>
              <w:right w:val="single" w:color="auto" w:sz="4" w:space="0"/>
              <w:tl2br w:val="nil"/>
              <w:tr2bl w:val="nil"/>
            </w:tcBorders>
            <w:noWrap/>
            <w:vAlign w:val="center"/>
          </w:tcPr>
          <w:p w14:paraId="62C1B8AE">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合同价（万元）</w:t>
            </w:r>
          </w:p>
        </w:tc>
        <w:tc>
          <w:tcPr>
            <w:tcW w:w="1701" w:type="dxa"/>
            <w:tcBorders>
              <w:top w:val="nil"/>
              <w:left w:val="nil"/>
              <w:bottom w:val="single" w:color="auto" w:sz="4" w:space="0"/>
              <w:right w:val="single" w:color="auto" w:sz="4" w:space="0"/>
              <w:tl2br w:val="nil"/>
              <w:tr2bl w:val="nil"/>
            </w:tcBorders>
            <w:noWrap/>
            <w:vAlign w:val="center"/>
          </w:tcPr>
          <w:p w14:paraId="62595B31">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工程状况</w:t>
            </w:r>
          </w:p>
        </w:tc>
      </w:tr>
      <w:tr w14:paraId="68B4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794EA19C">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35677F98">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3A6B5A41">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14:paraId="1E6B997A">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14:paraId="1258BC09">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14:paraId="30AEAE0E">
            <w:pPr>
              <w:spacing w:beforeLines="0" w:afterLines="0"/>
              <w:jc w:val="center"/>
              <w:rPr>
                <w:rFonts w:hint="eastAsia" w:ascii="宋体" w:hAnsi="宋体" w:eastAsia="宋体"/>
                <w:b/>
                <w:color w:val="000000"/>
                <w:kern w:val="0"/>
                <w:sz w:val="20"/>
                <w:szCs w:val="20"/>
              </w:rPr>
            </w:pPr>
          </w:p>
        </w:tc>
      </w:tr>
      <w:tr w14:paraId="2592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4B0C033F">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49EDF164">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543112AA">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14:paraId="165BAA18">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14:paraId="036919AC">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14:paraId="09191061">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14:paraId="6BBB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09EDF085">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7D6C147C">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22FB3A4A">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14:paraId="782BB80B">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14:paraId="38FDACAB">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14:paraId="45AFBBFB">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14:paraId="3D03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01900238">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5E40A812">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5BFFE05A">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14:paraId="314B0664">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14:paraId="6E417179">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14:paraId="642AA7B8">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14:paraId="0F5B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67709048">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7FA6B8EB">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346F1F14">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14:paraId="7FFDF94E">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14:paraId="797261D8">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14:paraId="7F14F080">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14:paraId="59F5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l2br w:val="nil"/>
              <w:tr2bl w:val="nil"/>
            </w:tcBorders>
            <w:noWrap/>
            <w:vAlign w:val="center"/>
          </w:tcPr>
          <w:p w14:paraId="1B2CA2EF">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承揽生态公司外主要业绩　</w:t>
            </w:r>
          </w:p>
        </w:tc>
      </w:tr>
      <w:tr w14:paraId="1F34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4AEB6010">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序号</w:t>
            </w:r>
          </w:p>
        </w:tc>
        <w:tc>
          <w:tcPr>
            <w:tcW w:w="1475" w:type="dxa"/>
            <w:tcBorders>
              <w:top w:val="nil"/>
              <w:left w:val="nil"/>
              <w:bottom w:val="single" w:color="auto" w:sz="4" w:space="0"/>
              <w:right w:val="single" w:color="auto" w:sz="4" w:space="0"/>
              <w:tl2br w:val="nil"/>
              <w:tr2bl w:val="nil"/>
            </w:tcBorders>
            <w:noWrap/>
            <w:vAlign w:val="center"/>
          </w:tcPr>
          <w:p w14:paraId="494BFAC3">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工程名称</w:t>
            </w:r>
          </w:p>
        </w:tc>
        <w:tc>
          <w:tcPr>
            <w:tcW w:w="1475" w:type="dxa"/>
            <w:tcBorders>
              <w:top w:val="nil"/>
              <w:left w:val="nil"/>
              <w:bottom w:val="single" w:color="auto" w:sz="4" w:space="0"/>
              <w:right w:val="single" w:color="auto" w:sz="4" w:space="0"/>
              <w:tl2br w:val="nil"/>
              <w:tr2bl w:val="nil"/>
            </w:tcBorders>
            <w:noWrap/>
            <w:vAlign w:val="center"/>
          </w:tcPr>
          <w:p w14:paraId="4C10C1B9">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合作单位</w:t>
            </w:r>
          </w:p>
        </w:tc>
        <w:tc>
          <w:tcPr>
            <w:tcW w:w="1475" w:type="dxa"/>
            <w:tcBorders>
              <w:top w:val="nil"/>
              <w:left w:val="nil"/>
              <w:bottom w:val="single" w:color="auto" w:sz="4" w:space="0"/>
              <w:right w:val="single" w:color="auto" w:sz="4" w:space="0"/>
              <w:tl2br w:val="nil"/>
              <w:tr2bl w:val="nil"/>
            </w:tcBorders>
            <w:noWrap/>
            <w:vAlign w:val="center"/>
          </w:tcPr>
          <w:p w14:paraId="78CE5CC6">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签约时间</w:t>
            </w:r>
          </w:p>
        </w:tc>
        <w:tc>
          <w:tcPr>
            <w:tcW w:w="2177" w:type="dxa"/>
            <w:tcBorders>
              <w:top w:val="nil"/>
              <w:left w:val="nil"/>
              <w:bottom w:val="single" w:color="auto" w:sz="4" w:space="0"/>
              <w:right w:val="single" w:color="auto" w:sz="4" w:space="0"/>
              <w:tl2br w:val="nil"/>
              <w:tr2bl w:val="nil"/>
            </w:tcBorders>
            <w:noWrap/>
            <w:vAlign w:val="center"/>
          </w:tcPr>
          <w:p w14:paraId="5CC7EBEF">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合同价（万元）</w:t>
            </w:r>
          </w:p>
        </w:tc>
        <w:tc>
          <w:tcPr>
            <w:tcW w:w="1701" w:type="dxa"/>
            <w:tcBorders>
              <w:top w:val="nil"/>
              <w:left w:val="nil"/>
              <w:bottom w:val="single" w:color="auto" w:sz="4" w:space="0"/>
              <w:right w:val="single" w:color="auto" w:sz="4" w:space="0"/>
              <w:tl2br w:val="nil"/>
              <w:tr2bl w:val="nil"/>
            </w:tcBorders>
            <w:noWrap/>
            <w:vAlign w:val="center"/>
          </w:tcPr>
          <w:p w14:paraId="283CD8BD">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工程状况</w:t>
            </w:r>
          </w:p>
        </w:tc>
      </w:tr>
      <w:tr w14:paraId="3DE8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7FDC36CE">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14:paraId="376421D0">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14:paraId="58A09682">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14:paraId="19ACC8FC">
            <w:pPr>
              <w:spacing w:beforeLines="0" w:afterLines="0"/>
              <w:jc w:val="center"/>
              <w:rPr>
                <w:rFonts w:hint="eastAsia" w:ascii="宋体" w:hAnsi="宋体" w:eastAsia="宋体"/>
                <w:b/>
                <w:color w:val="000000"/>
                <w:kern w:val="0"/>
                <w:sz w:val="20"/>
                <w:szCs w:val="20"/>
              </w:rPr>
            </w:pPr>
          </w:p>
        </w:tc>
        <w:tc>
          <w:tcPr>
            <w:tcW w:w="2177" w:type="dxa"/>
            <w:tcBorders>
              <w:top w:val="nil"/>
              <w:left w:val="nil"/>
              <w:bottom w:val="single" w:color="auto" w:sz="4" w:space="0"/>
              <w:right w:val="single" w:color="auto" w:sz="4" w:space="0"/>
              <w:tl2br w:val="nil"/>
              <w:tr2bl w:val="nil"/>
            </w:tcBorders>
            <w:noWrap/>
            <w:vAlign w:val="center"/>
          </w:tcPr>
          <w:p w14:paraId="04A37F6E">
            <w:pPr>
              <w:spacing w:beforeLines="0" w:afterLines="0"/>
              <w:jc w:val="center"/>
              <w:rPr>
                <w:rFonts w:hint="eastAsia" w:ascii="宋体" w:hAnsi="宋体" w:eastAsia="宋体"/>
                <w:b/>
                <w:color w:val="000000"/>
                <w:kern w:val="0"/>
                <w:sz w:val="20"/>
                <w:szCs w:val="20"/>
              </w:rPr>
            </w:pPr>
          </w:p>
        </w:tc>
        <w:tc>
          <w:tcPr>
            <w:tcW w:w="1701" w:type="dxa"/>
            <w:tcBorders>
              <w:top w:val="nil"/>
              <w:left w:val="nil"/>
              <w:bottom w:val="single" w:color="auto" w:sz="4" w:space="0"/>
              <w:right w:val="single" w:color="auto" w:sz="4" w:space="0"/>
              <w:tl2br w:val="nil"/>
              <w:tr2bl w:val="nil"/>
            </w:tcBorders>
            <w:noWrap/>
            <w:vAlign w:val="center"/>
          </w:tcPr>
          <w:p w14:paraId="3B568B60">
            <w:pPr>
              <w:spacing w:beforeLines="0" w:afterLines="0"/>
              <w:jc w:val="center"/>
              <w:rPr>
                <w:rFonts w:hint="eastAsia" w:ascii="宋体" w:hAnsi="宋体" w:eastAsia="宋体"/>
                <w:b/>
                <w:color w:val="000000"/>
                <w:kern w:val="0"/>
                <w:sz w:val="20"/>
                <w:szCs w:val="20"/>
              </w:rPr>
            </w:pPr>
          </w:p>
        </w:tc>
      </w:tr>
      <w:tr w14:paraId="33A8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6BE6D548">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2B80CBAA">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0C573354">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167B0B42">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14:paraId="69E0F84E">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14:paraId="1DA4BDF9">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14:paraId="4BBC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14:paraId="4F409471">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15DC8392">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09EB0907">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14:paraId="5F7B62D9">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14:paraId="5B8BE525">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14:paraId="65750FC7">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bl>
    <w:p w14:paraId="1ED4B15B">
      <w:pPr>
        <w:numPr>
          <w:ilvl w:val="0"/>
          <w:numId w:val="0"/>
        </w:numPr>
        <w:tabs>
          <w:tab w:val="left" w:pos="3145"/>
        </w:tabs>
        <w:spacing w:beforeLines="0" w:afterLines="0" w:line="400" w:lineRule="exact"/>
        <w:ind w:right="782" w:firstLine="480" w:firstLineChars="200"/>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注：</w:t>
      </w:r>
    </w:p>
    <w:p w14:paraId="5236C791">
      <w:pPr>
        <w:numPr>
          <w:ilvl w:val="0"/>
          <w:numId w:val="0"/>
        </w:numPr>
        <w:tabs>
          <w:tab w:val="left" w:pos="3145"/>
        </w:tabs>
        <w:spacing w:beforeLines="0" w:afterLines="0" w:line="400" w:lineRule="exact"/>
        <w:ind w:right="782" w:firstLine="482" w:firstLineChars="200"/>
        <w:rPr>
          <w:rFonts w:hint="default" w:ascii="方正仿宋_GBK" w:hAnsi="方正仿宋_GBK" w:eastAsia="方正仿宋_GBK" w:cs="方正仿宋_GBK"/>
          <w:b/>
          <w:bCs w:val="0"/>
          <w:color w:val="000000"/>
          <w:kern w:val="0"/>
          <w:sz w:val="24"/>
          <w:szCs w:val="24"/>
          <w:lang w:val="en-US"/>
        </w:rPr>
      </w:pPr>
      <w:r>
        <w:rPr>
          <w:rFonts w:hint="eastAsia" w:ascii="方正仿宋_GBK" w:hAnsi="方正仿宋_GBK" w:eastAsia="方正仿宋_GBK" w:cs="方正仿宋_GBK"/>
          <w:b/>
          <w:bCs w:val="0"/>
          <w:color w:val="000000"/>
          <w:kern w:val="0"/>
          <w:sz w:val="24"/>
          <w:szCs w:val="24"/>
          <w:lang w:val="en-US" w:eastAsia="zh-CN"/>
        </w:rPr>
        <w:t>1.未与生态公司合作的单位填写承揽生态公司外主要业绩栏。</w:t>
      </w:r>
    </w:p>
    <w:p w14:paraId="1354FC8F">
      <w:pPr>
        <w:numPr>
          <w:ilvl w:val="0"/>
          <w:numId w:val="0"/>
        </w:numPr>
        <w:tabs>
          <w:tab w:val="left" w:pos="3145"/>
        </w:tabs>
        <w:spacing w:beforeLines="0" w:afterLines="0" w:line="400" w:lineRule="exact"/>
        <w:ind w:right="782" w:firstLine="482" w:firstLineChars="200"/>
        <w:rPr>
          <w:rFonts w:hint="default" w:ascii="方正仿宋_GBK" w:hAnsi="方正仿宋_GBK" w:eastAsia="方正仿宋_GBK" w:cs="方正仿宋_GBK"/>
          <w:b/>
          <w:bCs w:val="0"/>
          <w:color w:val="000000"/>
          <w:kern w:val="0"/>
          <w:sz w:val="24"/>
          <w:szCs w:val="24"/>
          <w:lang w:val="en-US" w:eastAsia="zh-CN"/>
        </w:rPr>
      </w:pPr>
      <w:r>
        <w:rPr>
          <w:rFonts w:hint="eastAsia" w:ascii="方正仿宋_GBK" w:hAnsi="方正仿宋_GBK" w:eastAsia="方正仿宋_GBK" w:cs="方正仿宋_GBK"/>
          <w:b/>
          <w:bCs w:val="0"/>
          <w:color w:val="000000"/>
          <w:kern w:val="0"/>
          <w:sz w:val="24"/>
          <w:szCs w:val="24"/>
          <w:lang w:val="en-US" w:eastAsia="zh-CN"/>
        </w:rPr>
        <w:t>2.</w:t>
      </w:r>
      <w:r>
        <w:rPr>
          <w:rFonts w:hint="eastAsia" w:ascii="方正仿宋_GBK" w:hAnsi="方正仿宋_GBK" w:eastAsia="方正仿宋_GBK" w:cs="方正仿宋_GBK"/>
          <w:b/>
          <w:bCs w:val="0"/>
          <w:color w:val="000000"/>
          <w:kern w:val="0"/>
          <w:sz w:val="24"/>
          <w:szCs w:val="24"/>
          <w:highlight w:val="none"/>
        </w:rPr>
        <w:t>申报单位提供近5年（</w:t>
      </w:r>
      <w:r>
        <w:rPr>
          <w:rFonts w:hint="eastAsia" w:ascii="方正仿宋_GBK" w:hAnsi="方正仿宋_GBK" w:eastAsia="方正仿宋_GBK" w:cs="方正仿宋_GBK"/>
          <w:b/>
          <w:bCs w:val="0"/>
          <w:color w:val="000000"/>
          <w:kern w:val="0"/>
          <w:sz w:val="24"/>
          <w:szCs w:val="24"/>
          <w:highlight w:val="none"/>
          <w:lang w:val="en-US" w:eastAsia="zh-CN"/>
        </w:rPr>
        <w:t>2020</w:t>
      </w:r>
      <w:r>
        <w:rPr>
          <w:rFonts w:hint="eastAsia" w:ascii="方正仿宋_GBK" w:hAnsi="方正仿宋_GBK" w:eastAsia="方正仿宋_GBK" w:cs="方正仿宋_GBK"/>
          <w:b/>
          <w:bCs w:val="0"/>
          <w:color w:val="000000"/>
          <w:kern w:val="0"/>
          <w:sz w:val="24"/>
          <w:szCs w:val="24"/>
          <w:highlight w:val="none"/>
        </w:rPr>
        <w:t>年</w:t>
      </w:r>
      <w:r>
        <w:rPr>
          <w:rFonts w:hint="eastAsia" w:ascii="方正仿宋_GBK" w:hAnsi="方正仿宋_GBK" w:eastAsia="方正仿宋_GBK" w:cs="方正仿宋_GBK"/>
          <w:b/>
          <w:bCs w:val="0"/>
          <w:color w:val="000000"/>
          <w:kern w:val="0"/>
          <w:sz w:val="24"/>
          <w:szCs w:val="24"/>
          <w:highlight w:val="none"/>
          <w:lang w:val="en-US" w:eastAsia="zh-CN"/>
        </w:rPr>
        <w:t>1</w:t>
      </w:r>
      <w:r>
        <w:rPr>
          <w:rFonts w:hint="eastAsia" w:ascii="方正仿宋_GBK" w:hAnsi="方正仿宋_GBK" w:eastAsia="方正仿宋_GBK" w:cs="方正仿宋_GBK"/>
          <w:b/>
          <w:bCs w:val="0"/>
          <w:color w:val="000000"/>
          <w:kern w:val="0"/>
          <w:sz w:val="24"/>
          <w:szCs w:val="24"/>
          <w:highlight w:val="none"/>
        </w:rPr>
        <w:t>月1日以来）</w:t>
      </w:r>
      <w:r>
        <w:rPr>
          <w:rFonts w:hint="eastAsia" w:ascii="方正仿宋_GBK" w:hAnsi="方正仿宋_GBK" w:eastAsia="方正仿宋_GBK" w:cs="方正仿宋_GBK"/>
          <w:b/>
          <w:bCs w:val="0"/>
          <w:color w:val="000000"/>
          <w:kern w:val="0"/>
          <w:sz w:val="24"/>
          <w:szCs w:val="24"/>
        </w:rPr>
        <w:t>须具有单项合同金额</w:t>
      </w:r>
      <w:r>
        <w:rPr>
          <w:rFonts w:hint="eastAsia" w:ascii="方正仿宋_GBK" w:hAnsi="方正仿宋_GBK" w:eastAsia="方正仿宋_GBK" w:cs="方正仿宋_GBK"/>
          <w:b/>
          <w:bCs w:val="0"/>
          <w:color w:val="000000"/>
          <w:kern w:val="0"/>
          <w:sz w:val="24"/>
          <w:szCs w:val="24"/>
          <w:lang w:val="en-US" w:eastAsia="zh-CN"/>
        </w:rPr>
        <w:t>1</w:t>
      </w:r>
      <w:r>
        <w:rPr>
          <w:rFonts w:hint="eastAsia" w:ascii="方正仿宋_GBK" w:hAnsi="方正仿宋_GBK" w:eastAsia="方正仿宋_GBK" w:cs="方正仿宋_GBK"/>
          <w:b/>
          <w:bCs w:val="0"/>
          <w:color w:val="000000"/>
          <w:kern w:val="0"/>
          <w:sz w:val="24"/>
          <w:szCs w:val="24"/>
        </w:rPr>
        <w:t>00万元及以上</w:t>
      </w:r>
      <w:r>
        <w:rPr>
          <w:rFonts w:hint="eastAsia" w:ascii="方正仿宋_GBK" w:hAnsi="方正仿宋_GBK" w:eastAsia="方正仿宋_GBK" w:cs="方正仿宋_GBK"/>
          <w:b/>
          <w:bCs w:val="0"/>
          <w:color w:val="000000"/>
          <w:kern w:val="0"/>
          <w:sz w:val="24"/>
          <w:szCs w:val="24"/>
          <w:lang w:val="en-US" w:eastAsia="zh-CN"/>
        </w:rPr>
        <w:t>完整</w:t>
      </w:r>
      <w:r>
        <w:rPr>
          <w:rFonts w:hint="eastAsia" w:ascii="方正仿宋_GBK" w:hAnsi="方正仿宋_GBK" w:eastAsia="方正仿宋_GBK" w:cs="方正仿宋_GBK"/>
          <w:b/>
          <w:bCs w:val="0"/>
          <w:color w:val="000000"/>
          <w:kern w:val="0"/>
          <w:sz w:val="24"/>
          <w:szCs w:val="24"/>
        </w:rPr>
        <w:t>的施工劳务服务业绩</w:t>
      </w:r>
      <w:r>
        <w:rPr>
          <w:rFonts w:hint="eastAsia" w:ascii="方正仿宋_GBK" w:hAnsi="方正仿宋_GBK" w:eastAsia="方正仿宋_GBK" w:cs="方正仿宋_GBK"/>
          <w:b/>
          <w:bCs w:val="0"/>
          <w:color w:val="000000"/>
          <w:kern w:val="0"/>
          <w:sz w:val="24"/>
          <w:szCs w:val="24"/>
          <w:lang w:val="en-US" w:eastAsia="zh-CN"/>
        </w:rPr>
        <w:t>2份</w:t>
      </w:r>
      <w:r>
        <w:rPr>
          <w:rFonts w:hint="eastAsia" w:ascii="方正仿宋_GBK" w:hAnsi="方正仿宋_GBK" w:eastAsia="方正仿宋_GBK" w:cs="方正仿宋_GBK"/>
          <w:b/>
          <w:bCs w:val="0"/>
          <w:color w:val="000000"/>
          <w:kern w:val="0"/>
          <w:sz w:val="24"/>
          <w:szCs w:val="24"/>
          <w:lang w:eastAsia="zh-CN"/>
        </w:rPr>
        <w:t>，</w:t>
      </w:r>
      <w:r>
        <w:rPr>
          <w:rFonts w:hint="eastAsia" w:ascii="方正仿宋_GBK" w:hAnsi="方正仿宋_GBK" w:eastAsia="方正仿宋_GBK" w:cs="方正仿宋_GBK"/>
          <w:b/>
          <w:bCs w:val="0"/>
          <w:color w:val="000000"/>
          <w:kern w:val="0"/>
          <w:sz w:val="24"/>
          <w:szCs w:val="24"/>
          <w:lang w:val="en-US" w:eastAsia="zh-CN"/>
        </w:rPr>
        <w:t>业绩附在此表后。</w:t>
      </w:r>
    </w:p>
    <w:p w14:paraId="1DA29AAF">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E9CC400">
      <w:pPr>
        <w:pStyle w:val="2"/>
        <w:rPr>
          <w:rFonts w:hint="eastAsia"/>
        </w:rPr>
      </w:pPr>
    </w:p>
    <w:p w14:paraId="4FA966D7">
      <w:pPr>
        <w:numPr>
          <w:ilvl w:val="0"/>
          <w:numId w:val="0"/>
        </w:numPr>
        <w:tabs>
          <w:tab w:val="left" w:pos="3145"/>
        </w:tabs>
        <w:spacing w:beforeLines="0" w:afterLines="0" w:line="590" w:lineRule="exact"/>
        <w:ind w:right="785" w:firstLine="5060" w:firstLineChars="1800"/>
        <w:rPr>
          <w:rFonts w:hint="eastAsia" w:ascii="方正仿宋_GBK" w:hAnsi="方正仿宋_GBK" w:eastAsia="方正仿宋_GBK" w:cs="方正仿宋_GBK"/>
          <w:b/>
          <w:sz w:val="28"/>
          <w:szCs w:val="28"/>
          <w:u w:val="single"/>
        </w:rPr>
      </w:pPr>
      <w:r>
        <w:rPr>
          <w:rFonts w:hint="eastAsia" w:ascii="方正仿宋_GBK" w:hAnsi="方正仿宋_GBK" w:eastAsia="方正仿宋_GBK" w:cs="方正仿宋_GBK"/>
          <w:b/>
          <w:sz w:val="28"/>
          <w:szCs w:val="28"/>
        </w:rPr>
        <w:t>联系人：</w:t>
      </w:r>
      <w:r>
        <w:rPr>
          <w:rFonts w:hint="eastAsia" w:ascii="方正仿宋_GBK" w:hAnsi="方正仿宋_GBK" w:eastAsia="方正仿宋_GBK" w:cs="方正仿宋_GBK"/>
          <w:b/>
          <w:sz w:val="28"/>
          <w:szCs w:val="28"/>
          <w:u w:val="single"/>
        </w:rPr>
        <w:t xml:space="preserve">                 </w:t>
      </w:r>
    </w:p>
    <w:p w14:paraId="349604C2">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r>
        <w:rPr>
          <w:rFonts w:hint="eastAsia" w:ascii="方正仿宋_GBK" w:hAnsi="方正仿宋_GBK" w:eastAsia="方正仿宋_GBK" w:cs="方正仿宋_GBK"/>
          <w:b/>
          <w:sz w:val="28"/>
          <w:szCs w:val="28"/>
        </w:rPr>
        <w:t xml:space="preserve">                                   联系电话：</w:t>
      </w:r>
      <w:r>
        <w:rPr>
          <w:rFonts w:hint="eastAsia" w:ascii="方正仿宋_GBK" w:hAnsi="方正仿宋_GBK" w:eastAsia="方正仿宋_GBK" w:cs="方正仿宋_GBK"/>
          <w:b/>
          <w:sz w:val="28"/>
          <w:szCs w:val="28"/>
          <w:u w:val="single"/>
        </w:rPr>
        <w:t xml:space="preserve">             </w:t>
      </w:r>
    </w:p>
    <w:p w14:paraId="046114EE">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14:paraId="068DC66C">
      <w:pPr>
        <w:numPr>
          <w:ilvl w:val="0"/>
          <w:numId w:val="0"/>
        </w:numPr>
        <w:tabs>
          <w:tab w:val="left" w:pos="3145"/>
        </w:tabs>
        <w:spacing w:beforeLines="0" w:afterLines="0" w:line="590" w:lineRule="exact"/>
        <w:ind w:leftChars="200"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六</w:t>
      </w:r>
      <w:r>
        <w:rPr>
          <w:rFonts w:hint="eastAsia" w:ascii="方正小标宋_GBK" w:hAnsi="方正小标宋_GBK" w:eastAsia="方正小标宋_GBK" w:cs="方正小标宋_GBK"/>
          <w:sz w:val="32"/>
          <w:szCs w:val="32"/>
        </w:rPr>
        <w:t>、信用证明材料文件</w:t>
      </w:r>
    </w:p>
    <w:p w14:paraId="42562F6D">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4CF7C215">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5DA0D3A2">
      <w:pPr>
        <w:pStyle w:val="4"/>
        <w:snapToGrid w:val="0"/>
        <w:spacing w:beforeLines="0" w:afterLines="0" w:line="400" w:lineRule="exact"/>
        <w:jc w:val="center"/>
        <w:rPr>
          <w:rFonts w:hint="eastAsia" w:ascii="Times New Roman" w:hAnsi="Times New Roman" w:eastAsia="方正仿宋_GBK"/>
          <w:sz w:val="32"/>
          <w:szCs w:val="32"/>
          <w:lang w:val="en-US" w:eastAsia="zh-CN"/>
        </w:rPr>
      </w:pPr>
      <w:r>
        <w:rPr>
          <w:rFonts w:hint="eastAsia" w:eastAsia="方正仿宋_GBK"/>
          <w:snapToGrid w:val="0"/>
          <w:kern w:val="0"/>
          <w:sz w:val="32"/>
          <w:szCs w:val="20"/>
        </w:rPr>
        <w:t>（</w:t>
      </w:r>
      <w:r>
        <w:rPr>
          <w:rFonts w:hint="eastAsia" w:ascii="Times New Roman" w:hAnsi="Times New Roman" w:eastAsia="方正仿宋_GBK"/>
          <w:sz w:val="32"/>
          <w:szCs w:val="32"/>
        </w:rPr>
        <w:t>申报单位</w:t>
      </w:r>
      <w:r>
        <w:rPr>
          <w:rFonts w:hint="eastAsia" w:ascii="Times New Roman" w:hAnsi="Times New Roman" w:eastAsia="方正仿宋_GBK"/>
          <w:sz w:val="32"/>
          <w:szCs w:val="32"/>
          <w:lang w:val="en-US" w:eastAsia="zh-CN"/>
        </w:rPr>
        <w:t>在“信用中国”网站查询下载完整企业信用报告）</w:t>
      </w:r>
    </w:p>
    <w:p w14:paraId="1B11F08D">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14:paraId="51520D3E">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2642038C">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4CD0C52F">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01C96381">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222BD0D6">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5DFC8125">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6D8DF372">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21A4E5DF">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59360B9E">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47F22665">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3DF21C26">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02B10F19">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5D0CFC6E">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81AEEB3">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br w:type="page"/>
      </w:r>
      <w:r>
        <w:rPr>
          <w:rFonts w:hint="eastAsia" w:ascii="方正小标宋_GBK" w:hAnsi="方正小标宋_GBK" w:eastAsia="方正小标宋_GBK" w:cs="方正小标宋_GBK"/>
          <w:sz w:val="32"/>
          <w:szCs w:val="32"/>
          <w:lang w:val="en-US" w:eastAsia="zh-CN"/>
        </w:rPr>
        <w:t>七</w:t>
      </w:r>
      <w:r>
        <w:rPr>
          <w:rFonts w:hint="eastAsia" w:ascii="方正小标宋_GBK" w:hAnsi="方正小标宋_GBK" w:eastAsia="方正小标宋_GBK" w:cs="方正小标宋_GBK"/>
          <w:sz w:val="32"/>
          <w:szCs w:val="32"/>
        </w:rPr>
        <w:t>、廉政协议书</w:t>
      </w:r>
    </w:p>
    <w:p w14:paraId="59DB258B">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E70C17B">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单位名称（甲方）：</w:t>
      </w:r>
      <w:r>
        <w:rPr>
          <w:rFonts w:hint="eastAsia" w:ascii="宋体" w:hAnsi="宋体" w:eastAsia="宋体"/>
          <w:sz w:val="22"/>
          <w:szCs w:val="22"/>
          <w:u w:val="single"/>
        </w:rPr>
        <w:t>南水北调江苏生态环境有限公司</w:t>
      </w:r>
    </w:p>
    <w:p w14:paraId="262C8253">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w:t>
      </w:r>
      <w:r>
        <w:rPr>
          <w:rFonts w:hint="eastAsia" w:ascii="宋体" w:hAnsi="宋体" w:eastAsia="宋体" w:cs="宋体"/>
          <w:color w:val="000000"/>
          <w:kern w:val="0"/>
          <w:sz w:val="24"/>
          <w:szCs w:val="24"/>
          <w:lang w:val="zh-CN" w:bidi="zh-CN"/>
        </w:rPr>
        <w:t>乙</w:t>
      </w:r>
      <w:r>
        <w:rPr>
          <w:rFonts w:hint="eastAsia" w:ascii="宋体" w:hAnsi="宋体" w:eastAsia="宋体"/>
          <w:sz w:val="22"/>
          <w:szCs w:val="22"/>
        </w:rPr>
        <w:t>方）：</w:t>
      </w:r>
      <w:r>
        <w:rPr>
          <w:rFonts w:hint="eastAsia" w:ascii="宋体" w:hAnsi="宋体" w:eastAsia="宋体"/>
          <w:sz w:val="22"/>
          <w:szCs w:val="24"/>
          <w:u w:val="single"/>
        </w:rPr>
        <w:t xml:space="preserve">                </w:t>
      </w:r>
      <w:r>
        <w:rPr>
          <w:rFonts w:hint="eastAsia" w:ascii="宋体" w:hAnsi="宋体" w:eastAsia="宋体"/>
          <w:sz w:val="24"/>
          <w:szCs w:val="24"/>
          <w:u w:val="single"/>
        </w:rPr>
        <w:t xml:space="preserve">       </w:t>
      </w:r>
    </w:p>
    <w:p w14:paraId="2859733F">
      <w:pPr>
        <w:spacing w:beforeLines="0" w:afterLines="0" w:line="360" w:lineRule="auto"/>
        <w:rPr>
          <w:rFonts w:hint="eastAsia" w:ascii="宋体" w:hAnsi="宋体" w:eastAsia="宋体"/>
          <w:sz w:val="22"/>
          <w:szCs w:val="22"/>
        </w:rPr>
      </w:pPr>
      <w:r>
        <w:rPr>
          <w:rFonts w:hint="eastAsia" w:ascii="宋体" w:hAnsi="宋体" w:eastAsia="宋体"/>
          <w:sz w:val="22"/>
          <w:szCs w:val="22"/>
        </w:rPr>
        <w:t xml:space="preserve">                                            </w:t>
      </w:r>
    </w:p>
    <w:p w14:paraId="6B5E009D">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38156228">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第一条 甲乙双方责任</w:t>
      </w:r>
    </w:p>
    <w:p w14:paraId="2BAB268B">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14:paraId="6902E0EB">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（二）双方的业务活动坚持公开、公正、诚信、透明的原则，商业秘密和法律另有说明规定的合同文件除外。</w:t>
      </w:r>
    </w:p>
    <w:p w14:paraId="77EA72C7">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（三）在业务活动中发现对方有违规、违纪、违法行为的，应及时指出纠正，情节严重的应向其上级主管部门或纪检监察部门举报。</w:t>
      </w:r>
    </w:p>
    <w:p w14:paraId="56447F3E">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14:paraId="234F5FE6">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第二条 甲方责任</w:t>
      </w:r>
    </w:p>
    <w:p w14:paraId="08EB0CAA">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14:paraId="0AFA90BA">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FA28100">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14:paraId="34474807">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14:paraId="4FDB183B">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14:paraId="1B1B2444">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14:paraId="06BFCC25">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第三条 乙方责任</w:t>
      </w:r>
    </w:p>
    <w:p w14:paraId="4463CBC5">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14:paraId="31866ECD">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（一）不得在甲方不知情的情况下，向甲方工作人员及其及亲友、第三方给予礼品、礼金、有价证券、支付凭证等金钱或实物；</w:t>
      </w:r>
    </w:p>
    <w:p w14:paraId="42E1E9F7">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（二）不得为甲方单位或个人购置或者提供通信工具、交通工具、家电、高档办公用品等；</w:t>
      </w:r>
    </w:p>
    <w:p w14:paraId="0F2BD530">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（三）不得以任何形式、理由为甲方和相关单位报销应由甲方单位或工作人员支付的费用；</w:t>
      </w:r>
    </w:p>
    <w:p w14:paraId="3B7368A9">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（四）不得组织有可能影响甲方工作人员履行公职职责或可能影响产品质量、廉政建设的宴请、旅游等各种消费娱乐活动；</w:t>
      </w:r>
    </w:p>
    <w:p w14:paraId="15F9277F">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（五）不得以任何形式向甲方单位、个人、员工及其亲友提供各种贿赂或馈赠，包括但不限于:现金、礼品、宴请娱乐、股份、合作业务、委托理财、赌博输赢交易、以非正常价格交易等方式；</w:t>
      </w:r>
    </w:p>
    <w:p w14:paraId="00CB240E">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六）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14:paraId="457522CD">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（七）乙方保证向甲方提供的任何资质、证照证件、合同等文件及其复印件、扫描件、照片是内容真实、形式合法的，如有违反视同违约。</w:t>
      </w:r>
    </w:p>
    <w:p w14:paraId="6502EF6C">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（八）如遇到甲方工作人员向乙方单位或个人索要任何不正当利益时，乙方单位或个人有义务向甲方单位纪检监察部门（廉政举报电话：13584068966）举报。</w:t>
      </w:r>
    </w:p>
    <w:p w14:paraId="7B98B2FE">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第四条 违约责任</w:t>
      </w:r>
    </w:p>
    <w:p w14:paraId="65E59C07">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14:paraId="3E26E7C2">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情节严重而被当地公安、纪检、监察、检察机关立案调查的，除追究乙方的上述责任外，甲方有权终止合作关系；相关合同违约金不足以弥补给甲方造成的实际经济损失的，乙方应当赔偿给甲方造成的经济损失。</w:t>
      </w:r>
    </w:p>
    <w:p w14:paraId="0C392E96">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14:paraId="4E9A31E5">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14:paraId="67D4ED7E">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第六条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eastAsia="宋体"/>
          <w:sz w:val="22"/>
          <w:szCs w:val="22"/>
        </w:rPr>
        <w:tab/>
      </w:r>
    </w:p>
    <w:p w14:paraId="6EA8B6F8">
      <w:pPr>
        <w:spacing w:beforeLines="0" w:afterLines="0" w:line="560" w:lineRule="exact"/>
        <w:rPr>
          <w:rFonts w:hint="eastAsia" w:ascii="宋体" w:hAnsi="宋体" w:eastAsia="宋体"/>
          <w:sz w:val="22"/>
          <w:szCs w:val="22"/>
        </w:rPr>
      </w:pPr>
    </w:p>
    <w:p w14:paraId="025C0510">
      <w:pPr>
        <w:spacing w:beforeLines="0" w:afterLines="0" w:line="560" w:lineRule="exact"/>
        <w:rPr>
          <w:rFonts w:hint="eastAsia" w:ascii="宋体" w:hAnsi="宋体" w:eastAsia="宋体"/>
          <w:sz w:val="22"/>
          <w:szCs w:val="22"/>
        </w:rPr>
      </w:pPr>
    </w:p>
    <w:p w14:paraId="09AD281F">
      <w:pPr>
        <w:spacing w:beforeLines="0" w:afterLines="0" w:line="360" w:lineRule="auto"/>
        <w:rPr>
          <w:rFonts w:hint="eastAsia" w:ascii="宋体" w:hAnsi="宋体" w:eastAsia="宋体"/>
          <w:sz w:val="22"/>
          <w:szCs w:val="22"/>
        </w:rPr>
      </w:pPr>
      <w:r>
        <w:rPr>
          <w:rFonts w:hint="eastAsia" w:ascii="宋体" w:hAnsi="宋体" w:eastAsia="宋体"/>
          <w:b/>
          <w:sz w:val="22"/>
          <w:szCs w:val="22"/>
        </w:rPr>
        <w:t>甲方单位（公章）                           乙方单位（公章）</w:t>
      </w:r>
      <w:r>
        <w:rPr>
          <w:rFonts w:hint="eastAsia" w:ascii="宋体" w:hAnsi="宋体" w:eastAsia="宋体"/>
          <w:sz w:val="22"/>
          <w:szCs w:val="22"/>
        </w:rPr>
        <w:t xml:space="preserve">                                          </w:t>
      </w:r>
    </w:p>
    <w:p w14:paraId="49D8F0A5">
      <w:pPr>
        <w:spacing w:beforeLines="0" w:afterLines="0" w:line="360" w:lineRule="auto"/>
        <w:rPr>
          <w:rFonts w:hint="eastAsia" w:ascii="宋体" w:hAnsi="宋体" w:eastAsia="宋体"/>
          <w:sz w:val="22"/>
          <w:szCs w:val="22"/>
        </w:rPr>
      </w:pPr>
      <w:r>
        <w:rPr>
          <w:rFonts w:hint="eastAsia" w:ascii="宋体" w:hAnsi="宋体" w:eastAsia="宋体"/>
          <w:sz w:val="22"/>
          <w:szCs w:val="22"/>
        </w:rPr>
        <w:t>签订日期：     年    月    日              签订日期：     年    月   日</w:t>
      </w:r>
    </w:p>
    <w:p w14:paraId="056EBCBD"/>
    <w:sectPr>
      <w:headerReference r:id="rId3" w:type="default"/>
      <w:footerReference r:id="rId4" w:type="default"/>
      <w:footerReference r:id="rId5"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E7592">
    <w:pPr>
      <w:pStyle w:val="2"/>
      <w:ind w:firstLine="4521" w:firstLineChars="25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7CC15">
                          <w:pPr>
                            <w:pStyle w:val="2"/>
                          </w:pPr>
                          <w:r>
                            <w:rPr>
                              <w:rStyle w:val="8"/>
                              <w:rFonts w:hint="eastAsia" w:ascii="宋体" w:hAnsi="宋体"/>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1</w:t>
                          </w:r>
                          <w:r>
                            <w:rPr>
                              <w:sz w:val="32"/>
                              <w:szCs w:val="32"/>
                            </w:rPr>
                            <w:fldChar w:fldCharType="end"/>
                          </w:r>
                          <w:r>
                            <w:rPr>
                              <w:rStyle w:val="8"/>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4E7CC15">
                    <w:pPr>
                      <w:pStyle w:val="2"/>
                    </w:pPr>
                    <w:r>
                      <w:rPr>
                        <w:rStyle w:val="8"/>
                        <w:rFonts w:hint="eastAsia" w:ascii="宋体" w:hAnsi="宋体"/>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1</w:t>
                    </w:r>
                    <w:r>
                      <w:rPr>
                        <w:sz w:val="32"/>
                        <w:szCs w:val="32"/>
                      </w:rPr>
                      <w:fldChar w:fldCharType="end"/>
                    </w:r>
                    <w:r>
                      <w:rPr>
                        <w:rStyle w:val="8"/>
                        <w:rFonts w:hint="eastAsia" w:ascii="宋体" w:hAnsi="宋体"/>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1CF4B">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D41B1B">
                          <w:pPr>
                            <w:pStyle w:val="2"/>
                          </w:pPr>
                          <w:r>
                            <w:rPr>
                              <w:rStyle w:val="8"/>
                              <w:rFonts w:hint="eastAsia" w:ascii="宋体" w:hAnsi="宋体" w:cs="宋体"/>
                              <w:b/>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2</w:t>
                          </w:r>
                          <w:r>
                            <w:rPr>
                              <w:sz w:val="32"/>
                              <w:szCs w:val="32"/>
                            </w:rPr>
                            <w:fldChar w:fldCharType="end"/>
                          </w:r>
                          <w:r>
                            <w:rPr>
                              <w:rStyle w:val="8"/>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CD41B1B">
                    <w:pPr>
                      <w:pStyle w:val="2"/>
                    </w:pPr>
                    <w:r>
                      <w:rPr>
                        <w:rStyle w:val="8"/>
                        <w:rFonts w:hint="eastAsia" w:ascii="宋体" w:hAnsi="宋体" w:cs="宋体"/>
                        <w:b/>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2</w:t>
                    </w:r>
                    <w:r>
                      <w:rPr>
                        <w:sz w:val="32"/>
                        <w:szCs w:val="32"/>
                      </w:rPr>
                      <w:fldChar w:fldCharType="end"/>
                    </w:r>
                    <w:r>
                      <w:rPr>
                        <w:rStyle w:val="8"/>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63C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C0764"/>
    <w:multiLevelType w:val="singleLevel"/>
    <w:tmpl w:val="48FC076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176DA"/>
    <w:rsid w:val="0DB4483A"/>
    <w:rsid w:val="14B61B91"/>
    <w:rsid w:val="1F3F2927"/>
    <w:rsid w:val="2A5E3EC6"/>
    <w:rsid w:val="357B7D1C"/>
    <w:rsid w:val="36676D36"/>
    <w:rsid w:val="401B6AD5"/>
    <w:rsid w:val="43AD592A"/>
    <w:rsid w:val="44BA7013"/>
    <w:rsid w:val="4A7D0728"/>
    <w:rsid w:val="52992DF4"/>
    <w:rsid w:val="550A0091"/>
    <w:rsid w:val="57853C16"/>
    <w:rsid w:val="58282D33"/>
    <w:rsid w:val="63716A6F"/>
    <w:rsid w:val="73B01345"/>
    <w:rsid w:val="75DC77D8"/>
    <w:rsid w:val="7A70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Lines="50" w:afterLines="50"/>
      <w:outlineLvl w:val="2"/>
    </w:pPr>
    <w:rPr>
      <w:rFonts w:ascii="仿宋" w:hAnsi="仿宋" w:eastAsia="仿宋"/>
      <w:b/>
      <w:bCs/>
      <w:kern w:val="0"/>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Plain Text"/>
    <w:basedOn w:val="1"/>
    <w:unhideWhenUsed/>
    <w:qFormat/>
    <w:uiPriority w:val="0"/>
    <w:rPr>
      <w:rFonts w:ascii="宋体" w:hAnsi="Courier New"/>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2195</Words>
  <Characters>2214</Characters>
  <Lines>0</Lines>
  <Paragraphs>0</Paragraphs>
  <TotalTime>0</TotalTime>
  <ScaleCrop>false</ScaleCrop>
  <LinksUpToDate>false</LinksUpToDate>
  <CharactersWithSpaces>2505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纪冰清</cp:lastModifiedBy>
  <cp:lastPrinted>2025-02-19T09:22:00Z</cp:lastPrinted>
  <dcterms:modified xsi:type="dcterms:W3CDTF">2025-02-20T01:50:29Z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19170D2FBB934D81A77BECC2CEB46189</vt:lpwstr>
  </property>
  <property fmtid="{D5CDD505-2E9C-101B-9397-08002B2CF9AE}" pid="4" name="KSOTemplateDocerSaveRecord">
    <vt:lpwstr>eyJoZGlkIjoiYzU5MWFhN2YzOWViY2IyMjk3MmQ3OGM5OTBkNTMzNzciLCJ1c2VySWQiOiIxMDA0NjI1Nzk2In0=</vt:lpwstr>
  </property>
</Properties>
</file>